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tabs>
          <w:tab w:pos="3379" w:val="left"/>
        </w:tabs>
        <w:bidi w:val="0"/>
        <w:spacing w:before="0" w:after="0"/>
        <w:ind w:left="0" w:right="0" w:firstLine="0"/>
        <w:jc w:val="center"/>
      </w:pPr>
      <w:r>
        <w:rPr>
          <w:b/>
          <w:bCs/>
          <w:i w:val="0"/>
          <w:iCs w:val="0"/>
          <w:color w:val="000000"/>
          <w:spacing w:val="0"/>
          <w:w w:val="100"/>
          <w:position w:val="0"/>
        </w:rPr>
        <w:t>ỦY BAN NHÂN DÂN</w:t>
        <w:tab/>
        <w:t>CỘNG HÒA XÃ HỘI CHỦ NGHĨA VIỆT NAM</w:t>
      </w:r>
    </w:p>
    <w:p>
      <w:pPr>
        <w:pStyle w:val="Style2"/>
        <w:keepNext w:val="0"/>
        <w:keepLines w:val="0"/>
        <w:widowControl w:val="0"/>
        <w:shd w:val="clear" w:color="auto" w:fill="auto"/>
        <w:tabs>
          <w:tab w:pos="4792" w:val="left"/>
        </w:tabs>
        <w:bidi w:val="0"/>
        <w:spacing w:before="0" w:after="80"/>
        <w:ind w:left="0" w:right="0" w:firstLine="520"/>
        <w:jc w:val="both"/>
      </w:pPr>
      <w:r>
        <w:rPr>
          <w:b/>
          <w:bCs/>
          <w:i w:val="0"/>
          <w:iCs w:val="0"/>
          <w:color w:val="000000"/>
          <w:spacing w:val="0"/>
          <w:w w:val="100"/>
          <w:position w:val="0"/>
        </w:rPr>
        <w:t>TỈNH PHÚ YÊN</w:t>
        <w:tab/>
        <w:t>Độc lập - Tự do - Hạnh phúc</w:t>
      </w:r>
    </w:p>
    <w:p>
      <w:pPr>
        <w:pStyle w:val="Style7"/>
        <w:keepNext w:val="0"/>
        <w:keepLines w:val="0"/>
        <w:widowControl w:val="0"/>
        <w:shd w:val="clear" w:color="auto" w:fill="auto"/>
        <w:tabs>
          <w:tab w:pos="4467" w:val="left"/>
        </w:tabs>
        <w:bidi w:val="0"/>
        <w:spacing w:before="0" w:after="440" w:line="240" w:lineRule="auto"/>
        <w:ind w:left="0" w:right="0" w:firstLine="440"/>
        <w:jc w:val="left"/>
        <w:rPr>
          <w:sz w:val="24"/>
          <w:szCs w:val="24"/>
        </w:rPr>
      </w:pPr>
      <w:r>
        <w:rPr>
          <w:color w:val="000000"/>
          <w:spacing w:val="0"/>
          <w:w w:val="100"/>
          <w:position w:val="0"/>
          <w:sz w:val="24"/>
          <w:szCs w:val="24"/>
        </w:rPr>
        <w:t xml:space="preserve">Số: </w:t>
      </w:r>
      <w:r>
        <w:rPr>
          <w:color w:val="000000"/>
          <w:spacing w:val="0"/>
          <w:w w:val="100"/>
          <w:position w:val="0"/>
          <w:sz w:val="26"/>
          <w:szCs w:val="26"/>
        </w:rPr>
        <w:t xml:space="preserve">160 </w:t>
      </w:r>
      <w:r>
        <w:rPr>
          <w:color w:val="000000"/>
          <w:spacing w:val="0"/>
          <w:w w:val="100"/>
          <w:position w:val="0"/>
          <w:sz w:val="24"/>
          <w:szCs w:val="24"/>
        </w:rPr>
        <w:t>/QĐ-UBND</w:t>
        <w:tab/>
      </w:r>
      <w:r>
        <w:rPr>
          <w:i/>
          <w:iCs/>
          <w:color w:val="000000"/>
          <w:spacing w:val="0"/>
          <w:w w:val="100"/>
          <w:position w:val="0"/>
          <w:sz w:val="24"/>
          <w:szCs w:val="24"/>
        </w:rPr>
        <w:t xml:space="preserve">Phú Yên, ngày </w:t>
      </w:r>
      <w:r>
        <w:rPr>
          <w:i/>
          <w:iCs/>
          <w:color w:val="000000"/>
          <w:spacing w:val="0"/>
          <w:w w:val="100"/>
          <w:position w:val="0"/>
          <w:sz w:val="26"/>
          <w:szCs w:val="26"/>
        </w:rPr>
        <w:t xml:space="preserve">05 </w:t>
      </w:r>
      <w:r>
        <w:rPr>
          <w:i/>
          <w:iCs/>
          <w:color w:val="000000"/>
          <w:spacing w:val="0"/>
          <w:w w:val="100"/>
          <w:position w:val="0"/>
          <w:sz w:val="24"/>
          <w:szCs w:val="24"/>
        </w:rPr>
        <w:t xml:space="preserve">tháng </w:t>
      </w:r>
      <w:r>
        <w:rPr>
          <w:i/>
          <w:iCs/>
          <w:color w:val="000000"/>
          <w:spacing w:val="0"/>
          <w:w w:val="100"/>
          <w:position w:val="0"/>
          <w:sz w:val="26"/>
          <w:szCs w:val="26"/>
        </w:rPr>
        <w:t xml:space="preserve">02 </w:t>
      </w:r>
      <w:r>
        <w:rPr>
          <w:i/>
          <w:iCs/>
          <w:color w:val="000000"/>
          <w:spacing w:val="0"/>
          <w:w w:val="100"/>
          <w:position w:val="0"/>
          <w:sz w:val="24"/>
          <w:szCs w:val="24"/>
        </w:rPr>
        <w:t>năm 2024</w:t>
      </w:r>
    </w:p>
    <w:p>
      <w:pPr>
        <w:pStyle w:val="Style2"/>
        <w:keepNext w:val="0"/>
        <w:keepLines w:val="0"/>
        <w:widowControl w:val="0"/>
        <w:shd w:val="clear" w:color="auto" w:fill="auto"/>
        <w:bidi w:val="0"/>
        <w:spacing w:before="0" w:after="0"/>
        <w:ind w:left="0" w:right="0" w:firstLine="0"/>
        <w:jc w:val="center"/>
      </w:pPr>
      <w:r>
        <w:rPr>
          <w:b/>
          <w:bCs/>
          <w:i w:val="0"/>
          <w:iCs w:val="0"/>
          <w:color w:val="000000"/>
          <w:spacing w:val="0"/>
          <w:w w:val="100"/>
          <w:position w:val="0"/>
        </w:rPr>
        <w:t>QUYẾT ĐỊNH</w:t>
      </w:r>
    </w:p>
    <w:p>
      <w:pPr>
        <w:pStyle w:val="Style2"/>
        <w:keepNext w:val="0"/>
        <w:keepLines w:val="0"/>
        <w:widowControl w:val="0"/>
        <w:shd w:val="clear" w:color="auto" w:fill="auto"/>
        <w:bidi w:val="0"/>
        <w:spacing w:before="0" w:after="520"/>
        <w:ind w:left="0" w:right="0" w:firstLine="0"/>
        <w:jc w:val="center"/>
      </w:pPr>
      <w:r>
        <w:rPr>
          <w:b/>
          <w:bCs/>
          <w:i w:val="0"/>
          <w:iCs w:val="0"/>
          <w:color w:val="000000"/>
          <w:spacing w:val="0"/>
          <w:w w:val="100"/>
          <w:position w:val="0"/>
        </w:rPr>
        <w:t>Về việc công bố Danh mục thủ tục hành chính bị bãi bỏ trong lĩnh vực Văn hóa</w:t>
        <w:br/>
        <w:t>thuộc thẩm quyền giải quyết của UBND cấp huyện, UBND cấp xã</w:t>
        <w:br/>
        <w:t>trên địa bàn tỉnh Phú Yên</w:t>
      </w:r>
    </w:p>
    <w:p>
      <w:pPr>
        <w:pStyle w:val="Style2"/>
        <w:keepNext w:val="0"/>
        <w:keepLines w:val="0"/>
        <w:widowControl w:val="0"/>
        <w:shd w:val="clear" w:color="auto" w:fill="auto"/>
        <w:bidi w:val="0"/>
        <w:spacing w:before="0" w:after="440"/>
        <w:ind w:left="0" w:right="0" w:firstLine="0"/>
        <w:jc w:val="center"/>
      </w:pPr>
      <w:r>
        <w:rPr>
          <w:b/>
          <w:bCs/>
          <w:i w:val="0"/>
          <w:iCs w:val="0"/>
          <w:color w:val="000000"/>
          <w:spacing w:val="0"/>
          <w:w w:val="100"/>
          <w:position w:val="0"/>
        </w:rPr>
        <w:t>CHỦ TỊCH ỦY BAN NHÂN DÂN TỈNH PHÚ YÊN</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rPr>
        <w:t>Căn cứ Luật Tổ chức Chính quyền địa phương năm 2015; Luật sửa đổi bổ sung một số điều của Luật Tổ chức Chính phủ và Luật Tổ chức Chính quyền địa phương năm 2019;</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rPr>
        <w:t>Căn cứ Nghị định số 63/2010/NĐ-CP ngày 08 tháng 6 năm 2010 của Ch ính phủ về kiểm soát thủ tục hành chính; Nghị định số92/2017/NĐ-CP ngày 07 tháng 8 năm 2017 của Chính phủ sửa đổi, bổ sung một số điều của các Nghị định liên quan đến kiểm soát thủ tục hành chính;</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rPr>
        <w:t xml:space="preserve">Căn cứ Thông tư số 02/2017/TT-VPCP ngày 31 tháng 10 năm 201 7 củ </w:t>
      </w:r>
      <w:r>
        <w:rPr>
          <w:color w:val="000000"/>
          <w:spacing w:val="0"/>
          <w:w w:val="100"/>
          <w:position w:val="0"/>
        </w:rPr>
        <w:t xml:space="preserve">a </w:t>
      </w:r>
      <w:r>
        <w:rPr>
          <w:color w:val="000000"/>
          <w:spacing w:val="0"/>
          <w:w w:val="100"/>
          <w:position w:val="0"/>
        </w:rPr>
        <w:t xml:space="preserve">B ộ trưởng, Chủ nhiệm Văn phòng Chính phủ hướng dân nghiệp vụ về kiểm soát </w:t>
      </w:r>
      <w:r>
        <w:rPr>
          <w:color w:val="000000"/>
          <w:spacing w:val="0"/>
          <w:w w:val="100"/>
          <w:position w:val="0"/>
        </w:rPr>
        <w:t xml:space="preserve">th </w:t>
      </w:r>
      <w:r>
        <w:rPr>
          <w:color w:val="000000"/>
          <w:spacing w:val="0"/>
          <w:w w:val="100"/>
          <w:position w:val="0"/>
        </w:rPr>
        <w:t>ủ t ụ c hành chính;</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rPr>
        <w:t xml:space="preserve">Căn cứ Quyết định số 96/QĐ-BVHTTDL ngày 15 tháng 01 năm 2024 củ </w:t>
      </w:r>
      <w:r>
        <w:rPr>
          <w:color w:val="000000"/>
          <w:spacing w:val="0"/>
          <w:w w:val="100"/>
          <w:position w:val="0"/>
        </w:rPr>
        <w:t xml:space="preserve">a </w:t>
      </w:r>
      <w:r>
        <w:rPr>
          <w:color w:val="000000"/>
          <w:spacing w:val="0"/>
          <w:w w:val="100"/>
          <w:position w:val="0"/>
        </w:rPr>
        <w:t>B ộ trưởng Bộ Văn hóa, Thể thao và Du lịch về việc công bố thủ tục hành chính b ị bãi b ỏ trong lĩnh vực Văn hóa thuộc phạm vi chức năng quản lý của Bộ Văn hóa, Thể thao và Du lịch;</w:t>
      </w:r>
    </w:p>
    <w:p>
      <w:pPr>
        <w:pStyle w:val="Style2"/>
        <w:keepNext w:val="0"/>
        <w:keepLines w:val="0"/>
        <w:widowControl w:val="0"/>
        <w:shd w:val="clear" w:color="auto" w:fill="auto"/>
        <w:bidi w:val="0"/>
        <w:spacing w:before="0" w:after="260"/>
        <w:ind w:left="0" w:right="0" w:firstLine="760"/>
        <w:jc w:val="both"/>
      </w:pPr>
      <w:r>
        <w:rPr>
          <w:color w:val="000000"/>
          <w:spacing w:val="0"/>
          <w:w w:val="100"/>
          <w:position w:val="0"/>
        </w:rPr>
        <w:t>Theo đề nghị của Giám đốc Sở Văn hóa, Thể thao và Du lịch tại Tờ trình số 315/TTr-SVHTTDL ngày 29 tháng 01 năm 2024.</w:t>
      </w:r>
    </w:p>
    <w:p>
      <w:pPr>
        <w:pStyle w:val="Style2"/>
        <w:keepNext w:val="0"/>
        <w:keepLines w:val="0"/>
        <w:widowControl w:val="0"/>
        <w:shd w:val="clear" w:color="auto" w:fill="auto"/>
        <w:bidi w:val="0"/>
        <w:spacing w:before="0" w:after="200"/>
        <w:ind w:left="0" w:right="0" w:firstLine="0"/>
        <w:jc w:val="center"/>
      </w:pPr>
      <w:r>
        <w:rPr>
          <w:b/>
          <w:bCs/>
          <w:i w:val="0"/>
          <w:iCs w:val="0"/>
          <w:color w:val="000000"/>
          <w:spacing w:val="0"/>
          <w:w w:val="100"/>
          <w:position w:val="0"/>
        </w:rPr>
        <w:t>QUYẾT ĐỊNH:</w:t>
      </w:r>
    </w:p>
    <w:p>
      <w:pPr>
        <w:pStyle w:val="Style2"/>
        <w:keepNext w:val="0"/>
        <w:keepLines w:val="0"/>
        <w:widowControl w:val="0"/>
        <w:shd w:val="clear" w:color="auto" w:fill="auto"/>
        <w:bidi w:val="0"/>
        <w:spacing w:before="0" w:after="0"/>
        <w:ind w:left="0" w:right="0" w:firstLine="760"/>
        <w:jc w:val="both"/>
      </w:pPr>
      <w:r>
        <w:rPr>
          <w:b/>
          <w:bCs/>
          <w:i w:val="0"/>
          <w:iCs w:val="0"/>
          <w:color w:val="000000"/>
          <w:spacing w:val="0"/>
          <w:w w:val="100"/>
          <w:position w:val="0"/>
        </w:rPr>
        <w:t xml:space="preserve">Điều 1. </w:t>
      </w:r>
      <w:r>
        <w:rPr>
          <w:i w:val="0"/>
          <w:iCs w:val="0"/>
          <w:color w:val="000000"/>
          <w:spacing w:val="0"/>
          <w:w w:val="100"/>
          <w:position w:val="0"/>
        </w:rPr>
        <w:t xml:space="preserve">Công bố kèm theo Quyết định này Danh mục 04 thủ tục hành chính b ị bãi bỏ trong lĩnh vực Văn hóa thuộc thẩm quyền giải quyết của UBND cấp huyện, UBND cấp xã trên địa bàn tỉnh Phú Yên </w:t>
      </w:r>
      <w:r>
        <w:rPr>
          <w:color w:val="000000"/>
          <w:spacing w:val="0"/>
          <w:w w:val="100"/>
          <w:position w:val="0"/>
        </w:rPr>
        <w:t>(có Phụ lục kèm theo)</w:t>
      </w:r>
      <w:r>
        <w:rPr>
          <w:i w:val="0"/>
          <w:iCs w:val="0"/>
          <w:color w:val="000000"/>
          <w:spacing w:val="0"/>
          <w:w w:val="100"/>
          <w:position w:val="0"/>
        </w:rPr>
        <w:t>.</w:t>
      </w:r>
    </w:p>
    <w:p>
      <w:pPr>
        <w:pStyle w:val="Style2"/>
        <w:keepNext w:val="0"/>
        <w:keepLines w:val="0"/>
        <w:widowControl w:val="0"/>
        <w:shd w:val="clear" w:color="auto" w:fill="auto"/>
        <w:bidi w:val="0"/>
        <w:spacing w:before="0" w:after="0"/>
        <w:ind w:left="0" w:right="0" w:firstLine="760"/>
        <w:jc w:val="both"/>
      </w:pPr>
      <w:r>
        <w:rPr>
          <w:b/>
          <w:bCs/>
          <w:i w:val="0"/>
          <w:iCs w:val="0"/>
          <w:color w:val="000000"/>
          <w:spacing w:val="0"/>
          <w:w w:val="100"/>
          <w:position w:val="0"/>
        </w:rPr>
        <w:t xml:space="preserve">Điều 2. </w:t>
      </w:r>
      <w:r>
        <w:rPr>
          <w:i w:val="0"/>
          <w:iCs w:val="0"/>
          <w:color w:val="000000"/>
          <w:spacing w:val="0"/>
          <w:w w:val="100"/>
          <w:position w:val="0"/>
        </w:rPr>
        <w:t>Sở Văn hóa, Thể thao và Du lịch có trách nhiệm cập nhật thủ tục hành chính tại Điều 1 Quyết định này vào Cơ sở dữ liệu quốc gia về thủ tục hành chính và tích hợp dữ liệu để công khai trên Hệ thống thông tin giải quyết thủ tục hành chính theo quy định (chậm nhất sau 03 ngày làm việc kể từ ngày ký ban hành).</w:t>
      </w:r>
    </w:p>
    <w:p>
      <w:pPr>
        <w:pStyle w:val="Style2"/>
        <w:keepNext w:val="0"/>
        <w:keepLines w:val="0"/>
        <w:widowControl w:val="0"/>
        <w:shd w:val="clear" w:color="auto" w:fill="auto"/>
        <w:bidi w:val="0"/>
        <w:spacing w:before="0" w:after="0"/>
        <w:ind w:left="0" w:right="0" w:firstLine="760"/>
        <w:jc w:val="both"/>
      </w:pPr>
      <w:r>
        <w:rPr>
          <w:b/>
          <w:bCs/>
          <w:i w:val="0"/>
          <w:iCs w:val="0"/>
          <w:color w:val="000000"/>
          <w:spacing w:val="0"/>
          <w:w w:val="100"/>
          <w:position w:val="0"/>
        </w:rPr>
        <w:t xml:space="preserve">Điều 3. </w:t>
      </w:r>
      <w:r>
        <w:rPr>
          <w:i w:val="0"/>
          <w:iCs w:val="0"/>
          <w:color w:val="000000"/>
          <w:spacing w:val="0"/>
          <w:w w:val="100"/>
          <w:position w:val="0"/>
        </w:rPr>
        <w:t>Quyết định này có hiệu lực thi hành kể từ ngày ký.</w:t>
      </w:r>
    </w:p>
    <w:p>
      <w:pPr>
        <w:pStyle w:val="Style2"/>
        <w:keepNext w:val="0"/>
        <w:keepLines w:val="0"/>
        <w:widowControl w:val="0"/>
        <w:shd w:val="clear" w:color="auto" w:fill="auto"/>
        <w:bidi w:val="0"/>
        <w:spacing w:before="0" w:after="340"/>
        <w:ind w:left="0" w:right="0" w:firstLine="760"/>
        <w:jc w:val="both"/>
      </w:pPr>
      <w:r>
        <w:rPr>
          <w:b/>
          <w:bCs/>
          <w:i w:val="0"/>
          <w:iCs w:val="0"/>
          <w:color w:val="000000"/>
          <w:spacing w:val="0"/>
          <w:w w:val="100"/>
          <w:position w:val="0"/>
        </w:rPr>
        <w:t xml:space="preserve">Điều 4. </w:t>
      </w:r>
      <w:r>
        <w:rPr>
          <w:i w:val="0"/>
          <w:iCs w:val="0"/>
          <w:color w:val="000000"/>
          <w:spacing w:val="0"/>
          <w:w w:val="100"/>
          <w:position w:val="0"/>
        </w:rPr>
        <w:t>Chánh Văn phòng Ủy ban nhân dân tỉnh, Giám đốc Sở Văn hóa, Thể</w:t>
        <w:br w:type="page"/>
      </w:r>
      <w:r>
        <w:rPr>
          <w:i w:val="0"/>
          <w:iCs w:val="0"/>
          <w:color w:val="000000"/>
          <w:spacing w:val="0"/>
          <w:w w:val="100"/>
          <w:position w:val="0"/>
        </w:rPr>
        <w:t>thao và Du lịch; Chủ tịch UBND các huyện, thị xã, thành phố; Chủ tịch UBND các xã, phường, thị trấn; Thủ trưởng các cơ quan, đơn vị và tổ chức, cá nhân có liên quan chịu trách nhiệm thi hành Quyết định này./.</w:t>
      </w:r>
    </w:p>
    <w:p>
      <w:pPr>
        <w:pStyle w:val="Style7"/>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rPr>
        <w:t>Nơi nhận:</w:t>
      </w:r>
    </w:p>
    <w:p>
      <w:pPr>
        <w:pStyle w:val="Style7"/>
        <w:keepNext w:val="0"/>
        <w:keepLines w:val="0"/>
        <w:widowControl w:val="0"/>
        <w:numPr>
          <w:ilvl w:val="0"/>
          <w:numId w:val="1"/>
        </w:numPr>
        <w:shd w:val="clear" w:color="auto" w:fill="auto"/>
        <w:tabs>
          <w:tab w:pos="258" w:val="left"/>
        </w:tabs>
        <w:bidi w:val="0"/>
        <w:spacing w:before="0" w:after="0" w:line="230" w:lineRule="auto"/>
        <w:ind w:left="0" w:right="0" w:firstLine="0"/>
        <w:jc w:val="left"/>
      </w:pPr>
      <w:bookmarkStart w:id="0" w:name="bookmark0"/>
      <w:bookmarkEnd w:id="0"/>
      <w:r>
        <w:rPr>
          <w:color w:val="000000"/>
          <w:spacing w:val="0"/>
          <w:w w:val="100"/>
          <w:position w:val="0"/>
        </w:rPr>
        <w:t>Như Điều 4;</w:t>
      </w:r>
    </w:p>
    <w:p>
      <w:pPr>
        <w:pStyle w:val="Style7"/>
        <w:keepNext w:val="0"/>
        <w:keepLines w:val="0"/>
        <w:widowControl w:val="0"/>
        <w:numPr>
          <w:ilvl w:val="0"/>
          <w:numId w:val="1"/>
        </w:numPr>
        <w:shd w:val="clear" w:color="auto" w:fill="auto"/>
        <w:tabs>
          <w:tab w:pos="258" w:val="left"/>
        </w:tabs>
        <w:bidi w:val="0"/>
        <w:spacing w:before="0" w:after="0" w:line="240" w:lineRule="auto"/>
        <w:ind w:left="0" w:right="0" w:firstLine="0"/>
        <w:jc w:val="left"/>
      </w:pPr>
      <w:bookmarkStart w:id="1" w:name="bookmark1"/>
      <w:bookmarkEnd w:id="1"/>
      <w:r>
        <w:rPr>
          <w:color w:val="000000"/>
          <w:spacing w:val="0"/>
          <w:w w:val="100"/>
          <w:position w:val="0"/>
        </w:rPr>
        <w:t xml:space="preserve">Chủ tịch, các </w:t>
      </w:r>
      <w:r>
        <w:rPr>
          <w:color w:val="000000"/>
          <w:spacing w:val="0"/>
          <w:w w:val="100"/>
          <w:position w:val="0"/>
        </w:rPr>
        <w:t xml:space="preserve">PCT </w:t>
      </w:r>
      <w:r>
        <w:rPr>
          <w:color w:val="000000"/>
          <w:spacing w:val="0"/>
          <w:w w:val="100"/>
          <w:position w:val="0"/>
        </w:rPr>
        <w:t>UBND tỉnh;</w:t>
      </w:r>
    </w:p>
    <w:p>
      <w:pPr>
        <w:pStyle w:val="Style7"/>
        <w:keepNext w:val="0"/>
        <w:keepLines w:val="0"/>
        <w:widowControl w:val="0"/>
        <w:numPr>
          <w:ilvl w:val="0"/>
          <w:numId w:val="1"/>
        </w:numPr>
        <w:shd w:val="clear" w:color="auto" w:fill="auto"/>
        <w:tabs>
          <w:tab w:pos="258" w:val="left"/>
        </w:tabs>
        <w:bidi w:val="0"/>
        <w:spacing w:before="0" w:after="0" w:line="240" w:lineRule="auto"/>
        <w:ind w:left="0" w:right="0" w:firstLine="0"/>
        <w:jc w:val="left"/>
      </w:pPr>
      <w:bookmarkStart w:id="2" w:name="bookmark2"/>
      <w:bookmarkEnd w:id="2"/>
      <w:r>
        <w:rPr>
          <w:color w:val="000000"/>
          <w:spacing w:val="0"/>
          <w:w w:val="100"/>
          <w:position w:val="0"/>
        </w:rPr>
        <w:t>Sở Thông tin và Truyền thông;</w:t>
      </w:r>
    </w:p>
    <w:p>
      <w:pPr>
        <w:pStyle w:val="Style7"/>
        <w:keepNext w:val="0"/>
        <w:keepLines w:val="0"/>
        <w:widowControl w:val="0"/>
        <w:numPr>
          <w:ilvl w:val="0"/>
          <w:numId w:val="1"/>
        </w:numPr>
        <w:shd w:val="clear" w:color="auto" w:fill="auto"/>
        <w:tabs>
          <w:tab w:pos="258" w:val="left"/>
        </w:tabs>
        <w:bidi w:val="0"/>
        <w:spacing w:before="0" w:after="0" w:line="240" w:lineRule="auto"/>
        <w:ind w:left="0" w:right="0" w:firstLine="0"/>
        <w:jc w:val="left"/>
      </w:pPr>
      <w:bookmarkStart w:id="3" w:name="bookmark3"/>
      <w:bookmarkEnd w:id="3"/>
      <w:r>
        <w:rPr>
          <w:color w:val="000000"/>
          <w:spacing w:val="0"/>
          <w:w w:val="100"/>
          <w:position w:val="0"/>
        </w:rPr>
        <w:t xml:space="preserve">CVP, các Phó CVP </w:t>
      </w:r>
      <w:r>
        <w:rPr>
          <w:color w:val="000000"/>
          <w:spacing w:val="0"/>
          <w:w w:val="100"/>
          <w:position w:val="0"/>
        </w:rPr>
        <w:t xml:space="preserve">UBND </w:t>
      </w:r>
      <w:r>
        <w:rPr>
          <w:color w:val="000000"/>
          <w:spacing w:val="0"/>
          <w:w w:val="100"/>
          <w:position w:val="0"/>
        </w:rPr>
        <w:t>tỉnh;</w:t>
      </w:r>
    </w:p>
    <w:p>
      <w:pPr>
        <w:pStyle w:val="Style7"/>
        <w:keepNext w:val="0"/>
        <w:keepLines w:val="0"/>
        <w:widowControl w:val="0"/>
        <w:numPr>
          <w:ilvl w:val="0"/>
          <w:numId w:val="1"/>
        </w:numPr>
        <w:shd w:val="clear" w:color="auto" w:fill="auto"/>
        <w:tabs>
          <w:tab w:pos="258" w:val="left"/>
        </w:tabs>
        <w:bidi w:val="0"/>
        <w:spacing w:before="0" w:after="0" w:line="240" w:lineRule="auto"/>
        <w:ind w:left="0" w:right="0" w:firstLine="0"/>
        <w:jc w:val="left"/>
      </w:pPr>
      <w:bookmarkStart w:id="4" w:name="bookmark4"/>
      <w:bookmarkEnd w:id="4"/>
      <w:r>
        <w:rPr>
          <w:color w:val="000000"/>
          <w:spacing w:val="0"/>
          <w:w w:val="100"/>
          <w:position w:val="0"/>
        </w:rPr>
        <w:t>Cổng thông tin điện tử tỉnh;</w:t>
      </w:r>
    </w:p>
    <w:p>
      <w:pPr>
        <w:pStyle w:val="Style7"/>
        <w:keepNext w:val="0"/>
        <w:keepLines w:val="0"/>
        <w:widowControl w:val="0"/>
        <w:numPr>
          <w:ilvl w:val="0"/>
          <w:numId w:val="1"/>
        </w:numPr>
        <w:shd w:val="clear" w:color="auto" w:fill="auto"/>
        <w:tabs>
          <w:tab w:pos="258" w:val="left"/>
        </w:tabs>
        <w:bidi w:val="0"/>
        <w:spacing w:before="0" w:after="0" w:line="240" w:lineRule="auto"/>
        <w:ind w:left="0" w:right="0" w:firstLine="0"/>
        <w:jc w:val="left"/>
      </w:pPr>
      <w:bookmarkStart w:id="5" w:name="bookmark5"/>
      <w:bookmarkEnd w:id="5"/>
      <w:r>
        <w:rPr>
          <w:color w:val="000000"/>
          <w:spacing w:val="0"/>
          <w:w w:val="100"/>
          <w:position w:val="0"/>
        </w:rPr>
        <w:t>Trung tâm Truyền thông;</w:t>
      </w:r>
    </w:p>
    <w:p>
      <w:pPr>
        <w:pStyle w:val="Style7"/>
        <w:keepNext w:val="0"/>
        <w:keepLines w:val="0"/>
        <w:widowControl w:val="0"/>
        <w:numPr>
          <w:ilvl w:val="0"/>
          <w:numId w:val="1"/>
        </w:numPr>
        <w:shd w:val="clear" w:color="auto" w:fill="auto"/>
        <w:tabs>
          <w:tab w:pos="258" w:val="left"/>
        </w:tabs>
        <w:bidi w:val="0"/>
        <w:spacing w:before="0" w:after="0" w:line="228" w:lineRule="auto"/>
        <w:ind w:left="0" w:right="0" w:firstLine="0"/>
        <w:jc w:val="left"/>
        <w:sectPr>
          <w:footnotePr>
            <w:pos w:val="pageBottom"/>
            <w:numFmt w:val="decimal"/>
            <w:numRestart w:val="continuous"/>
          </w:footnotePr>
          <w:pgSz w:w="11900" w:h="16840"/>
          <w:pgMar w:top="820" w:right="894" w:bottom="1248" w:left="1367" w:header="392" w:footer="820" w:gutter="0"/>
          <w:pgNumType w:start="1"/>
          <w:cols w:space="720"/>
          <w:noEndnote/>
          <w:rtlGutter w:val="0"/>
          <w:docGrid w:linePitch="360"/>
        </w:sectPr>
      </w:pPr>
      <w:r>
        <mc:AlternateContent>
          <mc:Choice Requires="wps">
            <w:drawing>
              <wp:anchor distT="0" distB="1029970" distL="796925" distR="114300" simplePos="0" relativeHeight="125829378" behindDoc="0" locked="0" layoutInCell="1" allowOverlap="1">
                <wp:simplePos x="0" y="0"/>
                <wp:positionH relativeFrom="page">
                  <wp:posOffset>4833620</wp:posOffset>
                </wp:positionH>
                <wp:positionV relativeFrom="margin">
                  <wp:posOffset>929640</wp:posOffset>
                </wp:positionV>
                <wp:extent cx="1322705" cy="429895"/>
                <wp:wrapSquare wrapText="left"/>
                <wp:docPr id="1" name="Shape 1"/>
                <a:graphic xmlns:a="http://schemas.openxmlformats.org/drawingml/2006/main">
                  <a:graphicData uri="http://schemas.microsoft.com/office/word/2010/wordprocessingShape">
                    <wps:wsp>
                      <wps:cNvSpPr txBox="1"/>
                      <wps:spPr>
                        <a:xfrm>
                          <a:ext cx="1322705" cy="4298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b/>
                                <w:bCs/>
                                <w:i w:val="0"/>
                                <w:iCs w:val="0"/>
                                <w:color w:val="000000"/>
                                <w:spacing w:val="0"/>
                                <w:w w:val="100"/>
                                <w:position w:val="0"/>
                              </w:rPr>
                              <w:t xml:space="preserve">KT. </w:t>
                            </w:r>
                            <w:r>
                              <w:rPr>
                                <w:b/>
                                <w:bCs/>
                                <w:i w:val="0"/>
                                <w:iCs w:val="0"/>
                                <w:color w:val="000000"/>
                                <w:spacing w:val="0"/>
                                <w:w w:val="100"/>
                                <w:position w:val="0"/>
                              </w:rPr>
                              <w:t>CHỦ TỊCH</w:t>
                            </w:r>
                          </w:p>
                          <w:p>
                            <w:pPr>
                              <w:pStyle w:val="Style2"/>
                              <w:keepNext w:val="0"/>
                              <w:keepLines w:val="0"/>
                              <w:widowControl w:val="0"/>
                              <w:shd w:val="clear" w:color="auto" w:fill="auto"/>
                              <w:bidi w:val="0"/>
                              <w:spacing w:before="0" w:after="0" w:line="230" w:lineRule="auto"/>
                              <w:ind w:left="0" w:right="0" w:firstLine="0"/>
                              <w:jc w:val="right"/>
                            </w:pPr>
                            <w:r>
                              <w:rPr>
                                <w:b/>
                                <w:bCs/>
                                <w:i w:val="0"/>
                                <w:iCs w:val="0"/>
                                <w:color w:val="000000"/>
                                <w:spacing w:val="0"/>
                                <w:w w:val="100"/>
                                <w:position w:val="0"/>
                              </w:rPr>
                              <w:t>CHỦ TỊCH</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0.60000000000002pt;margin-top:73.200000000000003pt;width:104.15000000000001pt;height:33.850000000000001pt;z-index:-125829375;mso-wrap-distance-left:62.75pt;mso-wrap-distance-right:9.pt;mso-wrap-distance-bottom:81.10000000000000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b/>
                          <w:bCs/>
                          <w:i w:val="0"/>
                          <w:iCs w:val="0"/>
                          <w:color w:val="000000"/>
                          <w:spacing w:val="0"/>
                          <w:w w:val="100"/>
                          <w:position w:val="0"/>
                        </w:rPr>
                        <w:t xml:space="preserve">KT. </w:t>
                      </w:r>
                      <w:r>
                        <w:rPr>
                          <w:b/>
                          <w:bCs/>
                          <w:i w:val="0"/>
                          <w:iCs w:val="0"/>
                          <w:color w:val="000000"/>
                          <w:spacing w:val="0"/>
                          <w:w w:val="100"/>
                          <w:position w:val="0"/>
                        </w:rPr>
                        <w:t>CHỦ TỊCH</w:t>
                      </w:r>
                    </w:p>
                    <w:p>
                      <w:pPr>
                        <w:pStyle w:val="Style2"/>
                        <w:keepNext w:val="0"/>
                        <w:keepLines w:val="0"/>
                        <w:widowControl w:val="0"/>
                        <w:shd w:val="clear" w:color="auto" w:fill="auto"/>
                        <w:bidi w:val="0"/>
                        <w:spacing w:before="0" w:after="0" w:line="230" w:lineRule="auto"/>
                        <w:ind w:left="0" w:right="0" w:firstLine="0"/>
                        <w:jc w:val="right"/>
                      </w:pPr>
                      <w:r>
                        <w:rPr>
                          <w:b/>
                          <w:bCs/>
                          <w:i w:val="0"/>
                          <w:iCs w:val="0"/>
                          <w:color w:val="000000"/>
                          <w:spacing w:val="0"/>
                          <w:w w:val="100"/>
                          <w:position w:val="0"/>
                        </w:rPr>
                        <w:t>CHỦ TỊCH</w:t>
                      </w:r>
                    </w:p>
                  </w:txbxContent>
                </v:textbox>
                <w10:wrap type="square" side="left" anchorx="page" anchory="margin"/>
              </v:shape>
            </w:pict>
          </mc:Fallback>
        </mc:AlternateContent>
      </w:r>
      <w:r>
        <w:drawing>
          <wp:anchor distT="225425" distB="76200" distL="114300" distR="162560" simplePos="0" relativeHeight="125829380" behindDoc="0" locked="0" layoutInCell="1" allowOverlap="1">
            <wp:simplePos x="0" y="0"/>
            <wp:positionH relativeFrom="page">
              <wp:posOffset>4150995</wp:posOffset>
            </wp:positionH>
            <wp:positionV relativeFrom="margin">
              <wp:posOffset>1155065</wp:posOffset>
            </wp:positionV>
            <wp:extent cx="1957070" cy="1158240"/>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957070" cy="115824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5147945</wp:posOffset>
                </wp:positionH>
                <wp:positionV relativeFrom="margin">
                  <wp:posOffset>2167255</wp:posOffset>
                </wp:positionV>
                <wp:extent cx="643255" cy="222250"/>
                <wp:wrapNone/>
                <wp:docPr id="5" name="Shape 5"/>
                <a:graphic xmlns:a="http://schemas.openxmlformats.org/drawingml/2006/main">
                  <a:graphicData uri="http://schemas.microsoft.com/office/word/2010/wordprocessingShape">
                    <wps:wsp>
                      <wps:cNvSpPr txBox="1"/>
                      <wps:spPr>
                        <a:xfrm>
                          <a:ext cx="643255" cy="2222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rPr>
                              <w:t>Đào Mỹ</w:t>
                            </w:r>
                          </w:p>
                        </w:txbxContent>
                      </wps:txbx>
                      <wps:bodyPr lIns="0" tIns="0" rIns="0" bIns="0">
                        <a:noAutoFit/>
                      </wps:bodyPr>
                    </wps:wsp>
                  </a:graphicData>
                </a:graphic>
              </wp:anchor>
            </w:drawing>
          </mc:Choice>
          <mc:Fallback>
            <w:pict>
              <v:shape id="_x0000_s1031" type="#_x0000_t202" style="position:absolute;margin-left:405.35000000000002pt;margin-top:170.65000000000001pt;width:50.649999999999999pt;height:17.5pt;z-index:251657729;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rPr>
                        <w:t>Đào Mỹ</w:t>
                      </w:r>
                    </w:p>
                  </w:txbxContent>
                </v:textbox>
                <w10:wrap anchorx="page" anchory="margin"/>
              </v:shape>
            </w:pict>
          </mc:Fallback>
        </mc:AlternateContent>
      </w:r>
      <w:bookmarkStart w:id="6" w:name="bookmark6"/>
      <w:bookmarkEnd w:id="6"/>
      <w:r>
        <w:rPr>
          <w:color w:val="000000"/>
          <w:spacing w:val="0"/>
          <w:w w:val="100"/>
          <w:position w:val="0"/>
        </w:rPr>
        <w:t>Lưu: VT, NC.</w:t>
      </w:r>
    </w:p>
    <w:p>
      <w:pPr>
        <w:widowControl w:val="0"/>
        <w:spacing w:line="1" w:lineRule="exact"/>
      </w:pPr>
      <w:r>
        <mc:AlternateContent>
          <mc:Choice Requires="wps">
            <w:drawing>
              <wp:anchor distT="414655" distB="0" distL="0" distR="573405" simplePos="0" relativeHeight="125829381" behindDoc="0" locked="0" layoutInCell="1" allowOverlap="1">
                <wp:simplePos x="0" y="0"/>
                <wp:positionH relativeFrom="page">
                  <wp:posOffset>965200</wp:posOffset>
                </wp:positionH>
                <wp:positionV relativeFrom="paragraph">
                  <wp:posOffset>427355</wp:posOffset>
                </wp:positionV>
                <wp:extent cx="2416810" cy="734695"/>
                <wp:wrapSquare wrapText="bothSides"/>
                <wp:docPr id="7" name="Shape 7"/>
                <a:graphic xmlns:a="http://schemas.openxmlformats.org/drawingml/2006/main">
                  <a:graphicData uri="http://schemas.microsoft.com/office/word/2010/wordprocessingShape">
                    <wps:wsp>
                      <wps:cNvSpPr txBox="1"/>
                      <wps:spPr>
                        <a:xfrm>
                          <a:ext cx="2416810" cy="734695"/>
                        </a:xfrm>
                        <a:prstGeom prst="rect"/>
                        <a:noFill/>
                      </wps:spPr>
                      <wps:txbx>
                        <w:txbxContent>
                          <w:p>
                            <w:pPr>
                              <w:pStyle w:val="Style2"/>
                              <w:keepNext w:val="0"/>
                              <w:keepLines w:val="0"/>
                              <w:widowControl w:val="0"/>
                              <w:shd w:val="clear" w:color="auto" w:fill="auto"/>
                              <w:bidi w:val="0"/>
                              <w:spacing w:before="0" w:after="0"/>
                              <w:ind w:left="0" w:right="240" w:firstLine="0"/>
                              <w:jc w:val="right"/>
                            </w:pPr>
                            <w:r>
                              <w:rPr>
                                <w:b/>
                                <w:bCs/>
                                <w:i w:val="0"/>
                                <w:iCs w:val="0"/>
                                <w:color w:val="000000"/>
                                <w:spacing w:val="0"/>
                                <w:w w:val="100"/>
                                <w:position w:val="0"/>
                              </w:rPr>
                              <w:t>DANH MỤC THU TỤC ] GIẢI QUYẾT C</w:t>
                            </w:r>
                          </w:p>
                          <w:p>
                            <w:pPr>
                              <w:pStyle w:val="Style2"/>
                              <w:keepNext w:val="0"/>
                              <w:keepLines w:val="0"/>
                              <w:widowControl w:val="0"/>
                              <w:shd w:val="clear" w:color="auto" w:fill="auto"/>
                              <w:bidi w:val="0"/>
                              <w:spacing w:before="0" w:after="0" w:line="300" w:lineRule="auto"/>
                              <w:ind w:left="0" w:right="0" w:firstLine="0"/>
                              <w:jc w:val="left"/>
                              <w:rPr>
                                <w:sz w:val="26"/>
                                <w:szCs w:val="26"/>
                              </w:rPr>
                            </w:pPr>
                            <w:r>
                              <w:rPr>
                                <w:color w:val="000000"/>
                                <w:spacing w:val="0"/>
                                <w:w w:val="100"/>
                                <w:position w:val="0"/>
                                <w:sz w:val="26"/>
                                <w:szCs w:val="26"/>
                              </w:rPr>
                              <w:t>(Ban hành kèm theo Quyết định sô</w:t>
                            </w:r>
                          </w:p>
                        </w:txbxContent>
                      </wps:txbx>
                      <wps:bodyPr lIns="0" tIns="0" rIns="0" bIns="0">
                        <a:noAutoFit/>
                      </wps:bodyPr>
                    </wps:wsp>
                  </a:graphicData>
                </a:graphic>
              </wp:anchor>
            </w:drawing>
          </mc:Choice>
          <mc:Fallback>
            <w:pict>
              <v:shape id="_x0000_s1033" type="#_x0000_t202" style="position:absolute;margin-left:76.pt;margin-top:33.649999999999999pt;width:190.30000000000001pt;height:57.850000000000001pt;z-index:-125829372;mso-wrap-distance-left:0;mso-wrap-distance-top:32.649999999999999pt;mso-wrap-distance-right:45.149999999999999pt;mso-position-horizontal-relative:page" filled="f" stroked="f">
                <v:textbox inset="0,0,0,0">
                  <w:txbxContent>
                    <w:p>
                      <w:pPr>
                        <w:pStyle w:val="Style2"/>
                        <w:keepNext w:val="0"/>
                        <w:keepLines w:val="0"/>
                        <w:widowControl w:val="0"/>
                        <w:shd w:val="clear" w:color="auto" w:fill="auto"/>
                        <w:bidi w:val="0"/>
                        <w:spacing w:before="0" w:after="0"/>
                        <w:ind w:left="0" w:right="240" w:firstLine="0"/>
                        <w:jc w:val="right"/>
                      </w:pPr>
                      <w:r>
                        <w:rPr>
                          <w:b/>
                          <w:bCs/>
                          <w:i w:val="0"/>
                          <w:iCs w:val="0"/>
                          <w:color w:val="000000"/>
                          <w:spacing w:val="0"/>
                          <w:w w:val="100"/>
                          <w:position w:val="0"/>
                        </w:rPr>
                        <w:t>DANH MỤC THU TỤC ] GIẢI QUYẾT C</w:t>
                      </w:r>
                    </w:p>
                    <w:p>
                      <w:pPr>
                        <w:pStyle w:val="Style2"/>
                        <w:keepNext w:val="0"/>
                        <w:keepLines w:val="0"/>
                        <w:widowControl w:val="0"/>
                        <w:shd w:val="clear" w:color="auto" w:fill="auto"/>
                        <w:bidi w:val="0"/>
                        <w:spacing w:before="0" w:after="0" w:line="300" w:lineRule="auto"/>
                        <w:ind w:left="0" w:right="0" w:firstLine="0"/>
                        <w:jc w:val="left"/>
                        <w:rPr>
                          <w:sz w:val="26"/>
                          <w:szCs w:val="26"/>
                        </w:rPr>
                      </w:pPr>
                      <w:r>
                        <w:rPr>
                          <w:color w:val="000000"/>
                          <w:spacing w:val="0"/>
                          <w:w w:val="100"/>
                          <w:position w:val="0"/>
                          <w:sz w:val="26"/>
                          <w:szCs w:val="26"/>
                        </w:rPr>
                        <w:t>(Ban hành kèm theo Quyết định sô</w:t>
                      </w:r>
                    </w:p>
                  </w:txbxContent>
                </v:textbox>
                <w10:wrap type="square" anchorx="page"/>
              </v:shape>
            </w:pict>
          </mc:Fallback>
        </mc:AlternateContent>
      </w:r>
      <w:r>
        <mc:AlternateContent>
          <mc:Choice Requires="wps">
            <w:drawing>
              <wp:anchor distT="0" distB="515620" distL="2648585" distR="0" simplePos="0" relativeHeight="125829383" behindDoc="0" locked="0" layoutInCell="1" allowOverlap="1">
                <wp:simplePos x="0" y="0"/>
                <wp:positionH relativeFrom="page">
                  <wp:posOffset>3613785</wp:posOffset>
                </wp:positionH>
                <wp:positionV relativeFrom="paragraph">
                  <wp:posOffset>12700</wp:posOffset>
                </wp:positionV>
                <wp:extent cx="341630" cy="633730"/>
                <wp:wrapSquare wrapText="bothSides"/>
                <wp:docPr id="9" name="Shape 9"/>
                <a:graphic xmlns:a="http://schemas.openxmlformats.org/drawingml/2006/main">
                  <a:graphicData uri="http://schemas.microsoft.com/office/word/2010/wordprocessingShape">
                    <wps:wsp>
                      <wps:cNvSpPr txBox="1"/>
                      <wps:spPr>
                        <a:xfrm>
                          <a:ext cx="341630" cy="633730"/>
                        </a:xfrm>
                        <a:prstGeom prst="rect"/>
                        <a:noFill/>
                      </wps:spPr>
                      <wps:txbx>
                        <w:txbxContent>
                          <w:p>
                            <w:pPr>
                              <w:pStyle w:val="Style16"/>
                              <w:keepNext w:val="0"/>
                              <w:keepLines w:val="0"/>
                              <w:widowControl w:val="0"/>
                              <w:shd w:val="clear" w:color="auto" w:fill="auto"/>
                              <w:bidi w:val="0"/>
                              <w:spacing w:before="0" w:line="240" w:lineRule="auto"/>
                              <w:ind w:left="0" w:right="0" w:firstLine="0"/>
                              <w:jc w:val="left"/>
                            </w:pPr>
                            <w:r>
                              <w:rPr>
                                <w:spacing w:val="0"/>
                                <w:w w:val="100"/>
                                <w:position w:val="0"/>
                              </w:rPr>
                              <w:t>PAW</w:t>
                            </w:r>
                          </w:p>
                          <w:p>
                            <w:pPr>
                              <w:pStyle w:val="Style2"/>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rPr>
                              <w:t>CH</w:t>
                            </w:r>
                          </w:p>
                        </w:txbxContent>
                      </wps:txbx>
                      <wps:bodyPr lIns="0" tIns="0" rIns="0" bIns="0">
                        <a:noAutoFit/>
                      </wps:bodyPr>
                    </wps:wsp>
                  </a:graphicData>
                </a:graphic>
              </wp:anchor>
            </w:drawing>
          </mc:Choice>
          <mc:Fallback>
            <w:pict>
              <v:shape id="_x0000_s1035" type="#_x0000_t202" style="position:absolute;margin-left:284.55000000000001pt;margin-top:1.pt;width:26.900000000000002pt;height:49.899999999999999pt;z-index:-125829370;mso-wrap-distance-left:208.55000000000001pt;mso-wrap-distance-right:0;mso-wrap-distance-bottom:40.600000000000001pt;mso-position-horizontal-relative:page" filled="f" stroked="f">
                <v:textbox inset="0,0,0,0">
                  <w:txbxContent>
                    <w:p>
                      <w:pPr>
                        <w:pStyle w:val="Style16"/>
                        <w:keepNext w:val="0"/>
                        <w:keepLines w:val="0"/>
                        <w:widowControl w:val="0"/>
                        <w:shd w:val="clear" w:color="auto" w:fill="auto"/>
                        <w:bidi w:val="0"/>
                        <w:spacing w:before="0" w:line="240" w:lineRule="auto"/>
                        <w:ind w:left="0" w:right="0" w:firstLine="0"/>
                        <w:jc w:val="left"/>
                      </w:pPr>
                      <w:r>
                        <w:rPr>
                          <w:spacing w:val="0"/>
                          <w:w w:val="100"/>
                          <w:position w:val="0"/>
                        </w:rPr>
                        <w:t>PAW</w:t>
                      </w:r>
                    </w:p>
                    <w:p>
                      <w:pPr>
                        <w:pStyle w:val="Style2"/>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rPr>
                        <w:t>CH</w:t>
                      </w:r>
                    </w:p>
                  </w:txbxContent>
                </v:textbox>
                <w10:wrap type="square" anchorx="page"/>
              </v:shape>
            </w:pict>
          </mc:Fallback>
        </mc:AlternateContent>
      </w:r>
    </w:p>
    <w:p>
      <w:pPr>
        <w:pStyle w:val="Style2"/>
        <w:keepNext w:val="0"/>
        <w:keepLines w:val="0"/>
        <w:widowControl w:val="0"/>
        <w:shd w:val="clear" w:color="auto" w:fill="auto"/>
        <w:bidi w:val="0"/>
        <w:spacing w:before="0" w:after="0"/>
        <w:ind w:left="0" w:right="0" w:firstLine="0"/>
        <w:jc w:val="center"/>
      </w:pPr>
      <w:r>
        <w:rPr>
          <w:b/>
          <w:bCs/>
          <w:i w:val="0"/>
          <w:iCs w:val="0"/>
          <w:color w:val="000000"/>
          <w:spacing w:val="0"/>
          <w:w w:val="100"/>
          <w:position w:val="0"/>
        </w:rPr>
        <w:t>Phụ lục</w:t>
      </w:r>
    </w:p>
    <w:p>
      <w:pPr>
        <w:pStyle w:val="Style2"/>
        <w:keepNext w:val="0"/>
        <w:keepLines w:val="0"/>
        <w:widowControl w:val="0"/>
        <w:shd w:val="clear" w:color="auto" w:fill="auto"/>
        <w:bidi w:val="0"/>
        <w:spacing w:before="0" w:after="0"/>
        <w:ind w:left="0" w:right="360" w:firstLine="0"/>
        <w:jc w:val="right"/>
      </w:pPr>
      <w:r>
        <w:rPr>
          <w:b/>
          <w:bCs/>
          <w:i w:val="0"/>
          <w:iCs w:val="0"/>
          <w:color w:val="000000"/>
          <w:spacing w:val="0"/>
          <w:w w:val="100"/>
          <w:position w:val="0"/>
        </w:rPr>
        <w:t xml:space="preserve">NH BỊ BÃI BỎ </w:t>
      </w:r>
      <w:r>
        <w:rPr>
          <w:b/>
          <w:bCs/>
          <w:i w:val="0"/>
          <w:iCs w:val="0"/>
          <w:color w:val="000000"/>
          <w:spacing w:val="0"/>
          <w:w w:val="100"/>
          <w:position w:val="0"/>
        </w:rPr>
        <w:t xml:space="preserve">TRONG </w:t>
      </w:r>
      <w:r>
        <w:rPr>
          <w:b/>
          <w:bCs/>
          <w:i w:val="0"/>
          <w:iCs w:val="0"/>
          <w:color w:val="000000"/>
          <w:spacing w:val="0"/>
          <w:w w:val="100"/>
          <w:position w:val="0"/>
        </w:rPr>
        <w:t>LĨNH VựC VĂN HÓA THUỘC THẨM QUYỀN CẤP HUYỆN, UBND CẤP XÃ TRÊN ĐỊA BÀN TỈNH PHÚ YÊN</w:t>
      </w:r>
    </w:p>
    <w:p>
      <w:pPr>
        <w:pStyle w:val="Style18"/>
        <w:keepNext/>
        <w:keepLines/>
        <w:widowControl w:val="0"/>
        <w:shd w:val="clear" w:color="auto" w:fill="auto"/>
        <w:bidi w:val="0"/>
        <w:spacing w:before="0"/>
        <w:ind w:left="0" w:right="0" w:firstLine="0"/>
        <w:jc w:val="left"/>
      </w:pPr>
      <w:bookmarkStart w:id="7" w:name="bookmark7"/>
      <w:bookmarkStart w:id="8" w:name="bookmark8"/>
      <w:bookmarkStart w:id="9" w:name="bookmark9"/>
      <w:r>
        <w:rPr>
          <w:color w:val="000000"/>
          <w:spacing w:val="0"/>
          <w:w w:val="100"/>
          <w:position w:val="0"/>
        </w:rPr>
        <w:t xml:space="preserve">Đ-UBND ngày </w:t>
      </w:r>
      <w:r>
        <w:rPr>
          <w:color w:val="000000"/>
          <w:spacing w:val="0"/>
          <w:w w:val="100"/>
          <w:position w:val="0"/>
        </w:rPr>
        <w:t xml:space="preserve">05 </w:t>
      </w:r>
      <w:r>
        <w:rPr>
          <w:color w:val="000000"/>
          <w:spacing w:val="0"/>
          <w:w w:val="100"/>
          <w:position w:val="0"/>
        </w:rPr>
        <w:t xml:space="preserve">tháng </w:t>
      </w:r>
      <w:r>
        <w:rPr>
          <w:color w:val="000000"/>
          <w:spacing w:val="0"/>
          <w:w w:val="100"/>
          <w:position w:val="0"/>
        </w:rPr>
        <w:t xml:space="preserve">02 </w:t>
      </w:r>
      <w:r>
        <w:rPr>
          <w:color w:val="000000"/>
          <w:spacing w:val="0"/>
          <w:w w:val="100"/>
          <w:position w:val="0"/>
        </w:rPr>
        <w:t>năm 2024 của Chủ tịch Uy ban nhân dân tỉnh Phú Yên)</w:t>
      </w:r>
      <w:bookmarkEnd w:id="7"/>
      <w:bookmarkEnd w:id="8"/>
      <w:bookmarkEnd w:id="9"/>
    </w:p>
    <w:tbl>
      <w:tblPr>
        <w:tblOverlap w:val="never"/>
        <w:jc w:val="center"/>
        <w:tblLayout w:type="fixed"/>
      </w:tblPr>
      <w:tblGrid>
        <w:gridCol w:w="758"/>
        <w:gridCol w:w="2434"/>
        <w:gridCol w:w="3739"/>
        <w:gridCol w:w="7037"/>
      </w:tblGrid>
      <w:tr>
        <w:trPr>
          <w:trHeight w:val="384"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rPr>
              <w:t>STT</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rPr>
              <w:t>Số Hồ Sơ TTHC</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80"/>
              <w:jc w:val="left"/>
            </w:pPr>
            <w:r>
              <w:rPr>
                <w:b/>
                <w:bCs/>
                <w:i w:val="0"/>
                <w:iCs w:val="0"/>
                <w:color w:val="000000"/>
                <w:spacing w:val="0"/>
                <w:w w:val="100"/>
                <w:position w:val="0"/>
              </w:rPr>
              <w:t>Tên thủ tục hành chính</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rPr>
              <w:t>Tên VBQPPL quy định việc bãi bỏ thủ tục hành chính</w:t>
            </w:r>
          </w:p>
        </w:tc>
      </w:tr>
      <w:tr>
        <w:trPr>
          <w:trHeight w:val="394"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rPr>
              <w:t>I</w:t>
            </w:r>
          </w:p>
        </w:tc>
        <w:tc>
          <w:tcPr>
            <w:gridSpan w:val="3"/>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rPr>
              <w:t>Thủ tục hành chính cấp huyện</w:t>
            </w:r>
          </w:p>
        </w:tc>
      </w:tr>
      <w:tr>
        <w:trPr>
          <w:trHeight w:val="749"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80"/>
              <w:jc w:val="left"/>
            </w:pPr>
            <w:r>
              <w:rPr>
                <w:i w:val="0"/>
                <w:iCs w:val="0"/>
                <w:color w:val="000000"/>
                <w:spacing w:val="0"/>
                <w:w w:val="100"/>
                <w:position w:val="0"/>
              </w:rPr>
              <w:t>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rPr>
              <w:t>2.000440</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ind w:left="0" w:right="0" w:firstLine="0"/>
              <w:jc w:val="left"/>
            </w:pPr>
            <w:r>
              <w:rPr>
                <w:i w:val="0"/>
                <w:iCs w:val="0"/>
                <w:color w:val="000000"/>
                <w:spacing w:val="0"/>
                <w:w w:val="100"/>
                <w:position w:val="0"/>
              </w:rPr>
              <w:t>Thủ tục xét tặng danh hiệu Khu dân cư văn hóa hàng năm</w:t>
            </w:r>
          </w:p>
        </w:tc>
        <w:tc>
          <w:tcPr>
            <w:vMerge w:val="restart"/>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ind w:left="0" w:right="0" w:firstLine="0"/>
              <w:jc w:val="both"/>
            </w:pPr>
            <w:r>
              <w:rPr>
                <w:i w:val="0"/>
                <w:iCs w:val="0"/>
                <w:color w:val="000000"/>
                <w:spacing w:val="0"/>
                <w:w w:val="100"/>
                <w:position w:val="0"/>
              </w:rPr>
              <w:t>Nghị định sô 86/2023/NĐ-CP ngày 07 tháng 12 năm 2023 của Chính phủ quy định về khung tiêu chuẩn và trình tự, thủ tục, hồ sơ xét tặng danh hiệu “Gia đình văn hóa”, “Thôn, tổ dân phô văn hóa”, “ Xã, phường, thị trân tiêu biểu”.</w:t>
            </w:r>
          </w:p>
        </w:tc>
      </w:tr>
      <w:tr>
        <w:trPr>
          <w:trHeight w:val="749"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80"/>
              <w:jc w:val="left"/>
            </w:pPr>
            <w:r>
              <w:rPr>
                <w:i w:val="0"/>
                <w:iCs w:val="0"/>
                <w:color w:val="000000"/>
                <w:spacing w:val="0"/>
                <w:w w:val="100"/>
                <w:position w:val="0"/>
              </w:rPr>
              <w:t>2</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rPr>
              <w:t>1.000933</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40" w:line="240" w:lineRule="auto"/>
              <w:ind w:left="0" w:right="0" w:firstLine="0"/>
              <w:jc w:val="left"/>
            </w:pPr>
            <w:r>
              <w:rPr>
                <w:i w:val="0"/>
                <w:iCs w:val="0"/>
                <w:color w:val="000000"/>
                <w:spacing w:val="0"/>
                <w:w w:val="100"/>
                <w:position w:val="0"/>
              </w:rPr>
              <w:t>Thủ tục xét tặng Giây khen</w:t>
            </w:r>
          </w:p>
          <w:p>
            <w:pPr>
              <w:pStyle w:val="Style21"/>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Khu dân cư văn hóa</w:t>
            </w:r>
          </w:p>
        </w:tc>
        <w:tc>
          <w:tcPr>
            <w:vMerge/>
            <w:tcBorders>
              <w:left w:val="single" w:sz="4"/>
              <w:right w:val="single" w:sz="4"/>
            </w:tcBorders>
            <w:shd w:val="clear" w:color="auto" w:fill="FFFFFF"/>
            <w:vAlign w:val="top"/>
          </w:tcPr>
          <w:p>
            <w:pPr/>
          </w:p>
        </w:tc>
      </w:tr>
      <w:tr>
        <w:trPr>
          <w:trHeight w:val="379"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rPr>
              <w:t>II</w:t>
            </w:r>
          </w:p>
        </w:tc>
        <w:tc>
          <w:tcPr>
            <w:gridSpan w:val="3"/>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rPr>
              <w:t>Thủ tục hành chính cấp xã</w:t>
            </w:r>
          </w:p>
        </w:tc>
      </w:tr>
      <w:tr>
        <w:trPr>
          <w:trHeight w:val="749"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80"/>
              <w:jc w:val="left"/>
            </w:pPr>
            <w:r>
              <w:rPr>
                <w:i w:val="0"/>
                <w:iCs w:val="0"/>
                <w:color w:val="000000"/>
                <w:spacing w:val="0"/>
                <w:w w:val="100"/>
                <w:position w:val="0"/>
              </w:rPr>
              <w:t>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rPr>
              <w:t>1.000954</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69" w:lineRule="auto"/>
              <w:ind w:left="0" w:right="0" w:firstLine="0"/>
              <w:jc w:val="left"/>
            </w:pPr>
            <w:r>
              <w:rPr>
                <w:i w:val="0"/>
                <w:iCs w:val="0"/>
                <w:color w:val="000000"/>
                <w:spacing w:val="0"/>
                <w:w w:val="100"/>
                <w:position w:val="0"/>
              </w:rPr>
              <w:t>Thủ tục xét tặng danh hiệu Gia đình văn hóa hàng năm</w:t>
            </w:r>
          </w:p>
        </w:tc>
        <w:tc>
          <w:tcPr>
            <w:vMerge w:val="restart"/>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ind w:left="0" w:right="0" w:firstLine="0"/>
              <w:jc w:val="both"/>
            </w:pPr>
            <w:r>
              <w:rPr>
                <w:i w:val="0"/>
                <w:iCs w:val="0"/>
                <w:color w:val="000000"/>
                <w:spacing w:val="0"/>
                <w:w w:val="100"/>
                <w:position w:val="0"/>
              </w:rPr>
              <w:t>Nghị định sô 86/2023/NĐ-CP ngày 07 tháng 12 năm 2023 của Chính phủ quy định về khung tiêu chuẩn và trình tự, thủ tục, hồ sơ xét tặng danh hiệu “Gia đình văn hóa”, “Thôn, tổ dân phô văn hóa”, “ Xã, phường, thị trân tiêu biểu”.</w:t>
            </w:r>
          </w:p>
        </w:tc>
      </w:tr>
      <w:tr>
        <w:trPr>
          <w:trHeight w:val="763"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80"/>
              <w:jc w:val="left"/>
            </w:pPr>
            <w:r>
              <w:rPr>
                <w:i w:val="0"/>
                <w:iCs w:val="0"/>
                <w:color w:val="000000"/>
                <w:spacing w:val="0"/>
                <w:w w:val="100"/>
                <w:position w:val="0"/>
              </w:rPr>
              <w:t>2</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rPr>
              <w:t>1.001120</w:t>
            </w:r>
          </w:p>
        </w:tc>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69" w:lineRule="auto"/>
              <w:ind w:left="0" w:right="0" w:firstLine="0"/>
              <w:jc w:val="left"/>
            </w:pPr>
            <w:r>
              <w:rPr>
                <w:i w:val="0"/>
                <w:iCs w:val="0"/>
                <w:color w:val="000000"/>
                <w:spacing w:val="0"/>
                <w:w w:val="100"/>
                <w:position w:val="0"/>
              </w:rPr>
              <w:t>Thủ tục xét tặng Giây khen Gia đình văn hóa</w:t>
            </w:r>
          </w:p>
        </w:tc>
        <w:tc>
          <w:tcPr>
            <w:vMerge/>
            <w:tcBorders>
              <w:left w:val="single" w:sz="4"/>
              <w:bottom w:val="single" w:sz="4"/>
              <w:right w:val="single" w:sz="4"/>
            </w:tcBorders>
            <w:shd w:val="clear" w:color="auto" w:fill="FFFFFF"/>
            <w:vAlign w:val="top"/>
          </w:tcPr>
          <w:p>
            <w:pPr/>
          </w:p>
        </w:tc>
      </w:tr>
    </w:tbl>
    <w:sectPr>
      <w:footnotePr>
        <w:pos w:val="pageBottom"/>
        <w:numFmt w:val="decimal"/>
        <w:numRestart w:val="continuous"/>
      </w:footnotePr>
      <w:pgSz w:w="16840" w:h="11900" w:orient="landscape"/>
      <w:pgMar w:top="1040" w:right="1237" w:bottom="1040" w:left="1573" w:header="612" w:footer="61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Văn bản nội dung_"/>
    <w:basedOn w:val="DefaultParagraphFont"/>
    <w:link w:val="Style2"/>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CharStyle6">
    <w:name w:val="Chú thích ảnh_"/>
    <w:basedOn w:val="DefaultParagraphFont"/>
    <w:link w:val="Style5"/>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Style8">
    <w:name w:val="Văn bản nội dung (2)_"/>
    <w:basedOn w:val="DefaultParagraphFont"/>
    <w:link w:val="Style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7">
    <w:name w:val="Văn bản nội dung (3)_"/>
    <w:basedOn w:val="DefaultParagraphFont"/>
    <w:link w:val="Style16"/>
    <w:rPr>
      <w:rFonts w:ascii="Arial" w:eastAsia="Arial" w:hAnsi="Arial" w:cs="Arial"/>
      <w:b w:val="0"/>
      <w:bCs w:val="0"/>
      <w:i w:val="0"/>
      <w:iCs w:val="0"/>
      <w:smallCaps w:val="0"/>
      <w:strike w:val="0"/>
      <w:color w:val="DD4467"/>
      <w:sz w:val="14"/>
      <w:szCs w:val="14"/>
      <w:u w:val="single"/>
      <w:shd w:val="clear" w:color="auto" w:fill="auto"/>
    </w:rPr>
  </w:style>
  <w:style w:type="character" w:customStyle="1" w:styleId="CharStyle19">
    <w:name w:val="Tiêu đề #1_"/>
    <w:basedOn w:val="DefaultParagraphFont"/>
    <w:link w:val="Style18"/>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arStyle22">
    <w:name w:val="Khác_"/>
    <w:basedOn w:val="DefaultParagraphFont"/>
    <w:link w:val="Style21"/>
    <w:rPr>
      <w:rFonts w:ascii="Times New Roman" w:eastAsia="Times New Roman" w:hAnsi="Times New Roman" w:cs="Times New Roman"/>
      <w:b w:val="0"/>
      <w:bCs w:val="0"/>
      <w:i/>
      <w:iCs/>
      <w:smallCaps w:val="0"/>
      <w:strike w:val="0"/>
      <w:sz w:val="28"/>
      <w:szCs w:val="28"/>
      <w:u w:val="none"/>
      <w:shd w:val="clear" w:color="auto" w:fill="auto"/>
    </w:rPr>
  </w:style>
  <w:style w:type="paragraph" w:customStyle="1" w:styleId="Style2">
    <w:name w:val="Văn bản nội dung"/>
    <w:basedOn w:val="Normal"/>
    <w:link w:val="CharStyle3"/>
    <w:pPr>
      <w:widowControl w:val="0"/>
      <w:shd w:val="clear" w:color="auto" w:fill="auto"/>
      <w:spacing w:line="276" w:lineRule="auto"/>
      <w:ind w:firstLine="400"/>
    </w:pPr>
    <w:rPr>
      <w:rFonts w:ascii="Times New Roman" w:eastAsia="Times New Roman" w:hAnsi="Times New Roman" w:cs="Times New Roman"/>
      <w:b w:val="0"/>
      <w:bCs w:val="0"/>
      <w:i/>
      <w:iCs/>
      <w:smallCaps w:val="0"/>
      <w:strike w:val="0"/>
      <w:sz w:val="28"/>
      <w:szCs w:val="28"/>
      <w:u w:val="none"/>
      <w:shd w:val="clear" w:color="auto" w:fill="auto"/>
    </w:rPr>
  </w:style>
  <w:style w:type="paragraph" w:customStyle="1" w:styleId="Style5">
    <w:name w:val="Chú thích ảnh"/>
    <w:basedOn w:val="Normal"/>
    <w:link w:val="CharStyle6"/>
    <w:pPr>
      <w:widowControl w:val="0"/>
      <w:shd w:val="clear" w:color="auto" w:fill="auto"/>
      <w:jc w:val="center"/>
    </w:pPr>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Style7">
    <w:name w:val="Văn bản nội dung (2)"/>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6">
    <w:name w:val="Văn bản nội dung (3)"/>
    <w:basedOn w:val="Normal"/>
    <w:link w:val="CharStyle17"/>
    <w:pPr>
      <w:widowControl w:val="0"/>
      <w:shd w:val="clear" w:color="auto" w:fill="auto"/>
      <w:spacing w:after="480"/>
    </w:pPr>
    <w:rPr>
      <w:rFonts w:ascii="Arial" w:eastAsia="Arial" w:hAnsi="Arial" w:cs="Arial"/>
      <w:b w:val="0"/>
      <w:bCs w:val="0"/>
      <w:i w:val="0"/>
      <w:iCs w:val="0"/>
      <w:smallCaps w:val="0"/>
      <w:strike w:val="0"/>
      <w:color w:val="DD4467"/>
      <w:sz w:val="14"/>
      <w:szCs w:val="14"/>
      <w:u w:val="single"/>
      <w:shd w:val="clear" w:color="auto" w:fill="auto"/>
    </w:rPr>
  </w:style>
  <w:style w:type="paragraph" w:customStyle="1" w:styleId="Style18">
    <w:name w:val="Tiêu đề #1"/>
    <w:basedOn w:val="Normal"/>
    <w:link w:val="CharStyle19"/>
    <w:pPr>
      <w:widowControl w:val="0"/>
      <w:shd w:val="clear" w:color="auto" w:fill="auto"/>
      <w:spacing w:after="360" w:line="300" w:lineRule="auto"/>
      <w:outlineLvl w:val="0"/>
    </w:pPr>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Style21">
    <w:name w:val="Khác"/>
    <w:basedOn w:val="Normal"/>
    <w:link w:val="CharStyle22"/>
    <w:pPr>
      <w:widowControl w:val="0"/>
      <w:shd w:val="clear" w:color="auto" w:fill="auto"/>
      <w:spacing w:line="276" w:lineRule="auto"/>
      <w:ind w:firstLine="400"/>
    </w:pPr>
    <w:rPr>
      <w:rFonts w:ascii="Times New Roman" w:eastAsia="Times New Roman" w:hAnsi="Times New Roman" w:cs="Times New Roman"/>
      <w:b w:val="0"/>
      <w:bCs w:val="0"/>
      <w:i/>
      <w:iCs/>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ỦY BAN NHÂN DÂN</dc:title>
  <dc:subject/>
  <dc:creator>Admin</dc:creator>
  <cp:keywords/>
</cp:coreProperties>
</file>